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2E7788F0" w:rsidR="000E30E1" w:rsidRPr="000E30E1" w:rsidRDefault="00195549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ZAVRŠNI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7AEFF161" w:rsidR="00912037" w:rsidRPr="000E30E1" w:rsidRDefault="00D50770" w:rsidP="00F3583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F3583F">
              <w:rPr>
                <w:rFonts w:ascii="Times New Roman" w:hAnsi="Times New Roman" w:cs="Times New Roman"/>
                <w:lang w:val="hr-HR"/>
              </w:rPr>
              <w:t>4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4F02CCAA" w:rsidR="00912037" w:rsidRPr="000E30E1" w:rsidRDefault="00F33951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ZAVRŠNI RAD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5BFD5062" w:rsidR="00474F80" w:rsidRDefault="00377FC6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</w:t>
            </w:r>
            <w:r w:rsidR="001B6215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0505284B" w14:textId="29D7F79F" w:rsidR="00571CE3" w:rsidRDefault="00360D5B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360D5B">
              <w:rPr>
                <w:rFonts w:ascii="Times New Roman" w:hAnsi="Times New Roman" w:cs="Times New Roman"/>
                <w:lang w:val="hr-HR"/>
              </w:rPr>
              <w:t xml:space="preserve">Priprema </w:t>
            </w:r>
            <w:r>
              <w:rPr>
                <w:rFonts w:ascii="Times New Roman" w:hAnsi="Times New Roman" w:cs="Times New Roman"/>
                <w:lang w:val="hr-HR"/>
              </w:rPr>
              <w:t xml:space="preserve">i konzultacije za izradu završnog rada 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(čitanje materijala, </w:t>
            </w:r>
            <w:r>
              <w:rPr>
                <w:rFonts w:ascii="Times New Roman" w:hAnsi="Times New Roman" w:cs="Times New Roman"/>
                <w:lang w:val="hr-HR"/>
              </w:rPr>
              <w:t>konzultacije i rasprava s mentorom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, formuliranje pitanja radi razjašnjenja nejasnih dijelova) – </w:t>
            </w:r>
            <w:r>
              <w:rPr>
                <w:rFonts w:ascii="Times New Roman" w:hAnsi="Times New Roman" w:cs="Times New Roman"/>
                <w:lang w:val="hr-HR"/>
              </w:rPr>
              <w:t xml:space="preserve">120 </w:t>
            </w:r>
            <w:r w:rsidRPr="00360D5B">
              <w:rPr>
                <w:rFonts w:ascii="Times New Roman" w:hAnsi="Times New Roman" w:cs="Times New Roman"/>
                <w:lang w:val="hr-HR"/>
              </w:rPr>
              <w:t>sati, c</w:t>
            </w:r>
            <w:r w:rsidR="001B6215">
              <w:rPr>
                <w:rFonts w:ascii="Times New Roman" w:hAnsi="Times New Roman" w:cs="Times New Roman"/>
                <w:lang w:val="hr-HR"/>
              </w:rPr>
              <w:t>c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1B6215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266E0CFC" w:rsidR="00BD70D6" w:rsidRPr="000E30E1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</w:t>
            </w:r>
            <w:r w:rsidR="00571CE3">
              <w:rPr>
                <w:rFonts w:ascii="Times New Roman" w:hAnsi="Times New Roman" w:cs="Times New Roman"/>
                <w:lang w:val="hr-HR"/>
              </w:rPr>
              <w:t>završnog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rada – </w:t>
            </w:r>
            <w:r w:rsidR="00360D5B">
              <w:rPr>
                <w:rFonts w:ascii="Times New Roman" w:hAnsi="Times New Roman" w:cs="Times New Roman"/>
                <w:lang w:val="hr-HR"/>
              </w:rPr>
              <w:t>600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c</w:t>
            </w:r>
            <w:r w:rsidR="001B6215">
              <w:rPr>
                <w:rFonts w:ascii="Times New Roman" w:hAnsi="Times New Roman" w:cs="Times New Roman"/>
                <w:lang w:val="hr-HR"/>
              </w:rPr>
              <w:t>c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="00360D5B" w:rsidRPr="001B6215">
              <w:rPr>
                <w:rFonts w:ascii="Times New Roman" w:hAnsi="Times New Roman" w:cs="Times New Roman"/>
                <w:b/>
                <w:lang w:val="hr-HR"/>
              </w:rPr>
              <w:t>20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30E201B9" w:rsidR="00912037" w:rsidRPr="000E30E1" w:rsidRDefault="001B6215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6048007D" w:rsidR="00196C3E" w:rsidRPr="000E30E1" w:rsidRDefault="001850F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Pronaći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i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odabrati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pravne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izvore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,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literaturu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i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sudsku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praksu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potrebne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za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odabir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teme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i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izradu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koncepta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rada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 xml:space="preserve">.  </w:t>
            </w:r>
          </w:p>
        </w:tc>
      </w:tr>
      <w:tr w:rsidR="00196C3E" w:rsidRPr="000E30E1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17E39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Klasificirati pravne institute u odgovarajuća područja u okviru građanskopravnih i obiteljskopravne znanosti.</w:t>
            </w:r>
          </w:p>
          <w:p w14:paraId="7EA40FB8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Integrirati spoznaje o različitim pravnim institutima građanskog materijalnog i procesnog prava.</w:t>
            </w:r>
          </w:p>
          <w:p w14:paraId="76FBFCD4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Kritizirati shvaćanja pojedinih instituta građanskog materijalnog i procesnog prava u literaturi i sudskoj praksi.</w:t>
            </w:r>
          </w:p>
          <w:p w14:paraId="4E4523EF" w14:textId="3C1F3BF0" w:rsidR="00196C3E" w:rsidRPr="000E30E1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850FB" w:rsidRPr="000E30E1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850FB" w:rsidRPr="000E30E1" w:rsidRDefault="001850FB" w:rsidP="001850F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48794A30" w:rsidR="001850FB" w:rsidRPr="000E30E1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Etičnost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posebno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vezi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potencijalnih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sukoba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interesa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odabiru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seminarskog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rada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vlastitog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profesionalnog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okruženja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),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pojedinim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bazama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podataka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sudske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prakse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pravnih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izvora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knjižničnih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resursa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stranih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jezika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proučavanje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materijala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potrebnih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odabir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znanstvenog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rada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850FB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850FB" w:rsidRPr="000E30E1" w:rsidRDefault="001850FB" w:rsidP="001850F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1459C5" w14:textId="3C044D8A" w:rsidR="001850FB" w:rsidRPr="00A835FE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Izborni sadržaj –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završni rad</w:t>
            </w: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nema zadane nastavne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cjeline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već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one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ovise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odabranoj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temi</w:t>
            </w:r>
            <w:proofErr w:type="spellEnd"/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5B91667E" w:rsidR="00196C3E" w:rsidRPr="000E30E1" w:rsidRDefault="002B389F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metoda</w:t>
            </w:r>
            <w:r w:rsid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03C32BF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 w:rsidR="00721F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završnog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4CE18326" w:rsidR="00196C3E" w:rsidRPr="001850FB" w:rsidRDefault="001850FB" w:rsidP="001850F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Analizirati i kategorizirati prikupljene materijala za izradu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završnog</w:t>
            </w:r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rada (literature, pravnih izvora i sudske prakse).</w:t>
            </w:r>
          </w:p>
        </w:tc>
      </w:tr>
      <w:tr w:rsidR="00196C3E" w:rsidRPr="000E30E1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C030BA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Klasificirati pravne institute u odgovarajuća područja u okviru građanskopravnih i obiteljskopravne znanosti.</w:t>
            </w:r>
          </w:p>
          <w:p w14:paraId="6C1A4222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Integrirati spoznaje o različitim pravnim institutima građanskog materijalnog i procesnog prava.</w:t>
            </w:r>
          </w:p>
          <w:p w14:paraId="46680824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Kritizirati shvaćanja pojedinih instituta građanskog materijalnog i procesnog prava u literaturi i sudskoj praksi.</w:t>
            </w:r>
          </w:p>
          <w:p w14:paraId="5584B6D3" w14:textId="200D153D" w:rsidR="00196C3E" w:rsidRPr="000E30E1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0E30E1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B64C2D6" w:rsidR="005B6E3E" w:rsidRPr="000E30E1" w:rsidRDefault="001850F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5B6E3E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19330C" w14:textId="317442A2" w:rsidR="005B6E3E" w:rsidRPr="003C4309" w:rsidRDefault="001850FB" w:rsidP="002429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Izborni sadržaj –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završni rad</w:t>
            </w: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nema zadane nastavne cjeline, već one ovise o odabranoj temi.</w:t>
            </w:r>
          </w:p>
        </w:tc>
      </w:tr>
      <w:tr w:rsidR="005B6E3E" w:rsidRPr="000E30E1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2250F7BF" w:rsidR="005B6E3E" w:rsidRPr="000E30E1" w:rsidRDefault="005B6E3E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</w:t>
            </w:r>
            <w:r w:rsid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0E34BA5C" w:rsidR="005B6E3E" w:rsidRPr="009203E6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5B3BF6DB" w:rsidR="005B6E3E" w:rsidRPr="002F0C07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Procijeniti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proučene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materijala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izradu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završnog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rada</w:t>
            </w:r>
            <w:proofErr w:type="spellEnd"/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B6E3E" w:rsidRPr="000E30E1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0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91C4C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Klasificirati pravne institute u odgovarajuća područja u okviru građanskopravnih i obiteljskopravne znanosti.</w:t>
            </w:r>
          </w:p>
          <w:p w14:paraId="333F4D47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Integrirati spoznaje o različitim pravnim institutima građanskog materijalnog i procesnog prava.</w:t>
            </w:r>
          </w:p>
          <w:p w14:paraId="1E846314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3. Kritizirati shvaćanja pojedinih instituta građanskog materijalnog i procesnog prava u literaturi i sudskoj praksi.</w:t>
            </w:r>
          </w:p>
          <w:p w14:paraId="3825112D" w14:textId="57D9B847" w:rsidR="00FC32C9" w:rsidRPr="000E30E1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Predložiti izmjene postojećeg normativnog okvira s obzirom na uočene poteškoće u njegovoj primjeni.</w:t>
            </w:r>
          </w:p>
        </w:tc>
      </w:tr>
      <w:bookmarkEnd w:id="0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34CF9378" w:rsidR="005B6E3E" w:rsidRPr="000E30E1" w:rsidRDefault="001850F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5B6E3E" w:rsidRPr="000E30E1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3E474635" w:rsidR="005B6E3E" w:rsidRPr="000E30E1" w:rsidRDefault="001850F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Etičnost, sposobnost kritike i samokritike, sposobnost razlikovanja osobnih stavova od argumenata, vještina upravljanja informacijama, logičko argumentiranje uz uvažavanje drukčijeg mišljenja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4BBCD" w14:textId="453CCCA7" w:rsidR="005B6E3E" w:rsidRPr="00C43268" w:rsidRDefault="001850FB" w:rsidP="001850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Izborni sadržaj –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završni rad</w:t>
            </w: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nema zadane nastavne cjeline, već one ovise o odabranoj temi.</w:t>
            </w:r>
          </w:p>
        </w:tc>
      </w:tr>
      <w:tr w:rsidR="005B6E3E" w:rsidRPr="000E30E1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2CA551DA" w:rsidR="005B6E3E" w:rsidRPr="000E30E1" w:rsidRDefault="005B6E3E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</w:t>
            </w:r>
            <w:r w:rsid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3E0AF26C" w:rsidR="005B6E3E" w:rsidRPr="000E30E1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  <w:tr w:rsidR="005B6E3E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82407AA" w:rsidR="005B6E3E" w:rsidRPr="001850FB" w:rsidRDefault="001850FB" w:rsidP="005B6E3E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5B6E3E" w:rsidRPr="000E30E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D130EC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Klasificirati pravne institute u odgovarajuća područja u okviru građanskopravnih i obiteljskopravne znanosti.</w:t>
            </w:r>
          </w:p>
          <w:p w14:paraId="694ED9D9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Integrirati spoznaje o različitim pravnim institutima građanskog materijalnog i procesnog prava.</w:t>
            </w:r>
          </w:p>
          <w:p w14:paraId="11084D73" w14:textId="77777777" w:rsidR="001850FB" w:rsidRPr="001850FB" w:rsidRDefault="001850FB" w:rsidP="001850F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Kritizirati shvaćanja pojedinih instituta građanskog materijalnog i procesnog prava u literaturi i sudskoj praksi.</w:t>
            </w:r>
          </w:p>
          <w:p w14:paraId="00372244" w14:textId="2D857ADD" w:rsidR="005B6E3E" w:rsidRPr="003321F1" w:rsidRDefault="001850FB" w:rsidP="00713C37">
            <w:r w:rsidRPr="001850F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Predložiti izmjene postojećeg normativnog okvira s obzirom na uočene poteškoće u njegovoj primjeni</w:t>
            </w:r>
            <w:r w:rsidR="00713C3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bookmarkStart w:id="1" w:name="_GoBack"/>
            <w:bookmarkEnd w:id="1"/>
            <w:r w:rsidR="003321F1"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0E30E1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51726E0E" w:rsidR="005B6E3E" w:rsidRPr="000E30E1" w:rsidRDefault="00713C3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13C3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Etičnost, sposobnost rješavanja problema, sposobnost primjene znanja u praksi, vještina upravljanja informacijama, sposobnost učenja, sposobnost stvaranja novih ideja, pisanje znanstvenih radova.</w:t>
            </w:r>
          </w:p>
        </w:tc>
      </w:tr>
      <w:tr w:rsidR="005B6E3E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CB517C" w14:textId="101B019D" w:rsidR="005B6E3E" w:rsidRPr="00561A8A" w:rsidRDefault="00713C37" w:rsidP="0024296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13C3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sadržaj – seminar nema zadane nastavne cjeline, već one ovise o odabranoj temi.</w:t>
            </w:r>
          </w:p>
        </w:tc>
      </w:tr>
      <w:tr w:rsidR="005B6E3E" w:rsidRPr="000E30E1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F3C3A2B" w:rsidR="005B6E3E" w:rsidRPr="000E30E1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22C4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1A1"/>
    <w:rsid w:val="000B396E"/>
    <w:rsid w:val="000C2FDD"/>
    <w:rsid w:val="000C419A"/>
    <w:rsid w:val="000D1674"/>
    <w:rsid w:val="000D3E8E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7603E"/>
    <w:rsid w:val="001850FB"/>
    <w:rsid w:val="001852AE"/>
    <w:rsid w:val="0019447E"/>
    <w:rsid w:val="00194D29"/>
    <w:rsid w:val="00195549"/>
    <w:rsid w:val="00196C3E"/>
    <w:rsid w:val="001B6215"/>
    <w:rsid w:val="001B78D2"/>
    <w:rsid w:val="001C1810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125CF"/>
    <w:rsid w:val="00236A96"/>
    <w:rsid w:val="00242961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0D5B"/>
    <w:rsid w:val="00361D3D"/>
    <w:rsid w:val="00377FC6"/>
    <w:rsid w:val="003A49D3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393B"/>
    <w:rsid w:val="00561A8A"/>
    <w:rsid w:val="00571CE3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407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014F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13C37"/>
    <w:rsid w:val="0071406A"/>
    <w:rsid w:val="00721FBB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C538B"/>
    <w:rsid w:val="007D2FAC"/>
    <w:rsid w:val="007D4E83"/>
    <w:rsid w:val="007E1863"/>
    <w:rsid w:val="007F4B12"/>
    <w:rsid w:val="00800DE4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C42DF"/>
    <w:rsid w:val="00AF542F"/>
    <w:rsid w:val="00B10D95"/>
    <w:rsid w:val="00B22B0C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D3572"/>
    <w:rsid w:val="00BD70D6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176EC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1CC9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3951"/>
    <w:rsid w:val="00F3583F"/>
    <w:rsid w:val="00F37E0C"/>
    <w:rsid w:val="00F43869"/>
    <w:rsid w:val="00F443E4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979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Windows User</cp:lastModifiedBy>
  <cp:revision>3</cp:revision>
  <dcterms:created xsi:type="dcterms:W3CDTF">2021-07-19T13:58:00Z</dcterms:created>
  <dcterms:modified xsi:type="dcterms:W3CDTF">2021-07-19T16:45:00Z</dcterms:modified>
</cp:coreProperties>
</file>